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9B946B" w:rsidR="00297612" w:rsidRPr="000B476A" w:rsidRDefault="000B476A" w:rsidP="000B476A">
      <w:pPr>
        <w:spacing w:after="240" w:line="240" w:lineRule="auto"/>
        <w:jc w:val="center"/>
        <w:rPr>
          <w:rFonts w:ascii="Aptos" w:hAnsi="Aptos"/>
          <w:b/>
          <w:bCs/>
        </w:rPr>
      </w:pPr>
      <w:r w:rsidRPr="000B476A">
        <w:rPr>
          <w:rFonts w:ascii="Aptos" w:hAnsi="Aptos"/>
          <w:b/>
          <w:bCs/>
        </w:rPr>
        <w:t>NOTICE OF PUBLIC HEARING</w:t>
      </w:r>
    </w:p>
    <w:p w14:paraId="4257AD06" w14:textId="77777777" w:rsidR="000B476A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Pursuant to the provisions of Massachusetts General Laws, Chapter 87, Section 3 (Public Shade Tree Law), notice is hereby given that a public hearing will be held by the Town of Rowe Tree Warden on </w:t>
      </w:r>
      <w:r w:rsidRPr="000B476A">
        <w:rPr>
          <w:rFonts w:ascii="Aptos" w:hAnsi="Aptos"/>
          <w:b/>
          <w:bCs/>
        </w:rPr>
        <w:t xml:space="preserve">June </w:t>
      </w:r>
      <w:r w:rsidR="000B476A" w:rsidRPr="000B476A">
        <w:rPr>
          <w:rFonts w:ascii="Aptos" w:hAnsi="Aptos"/>
          <w:b/>
          <w:bCs/>
        </w:rPr>
        <w:t>25</w:t>
      </w:r>
      <w:r w:rsidRPr="000B476A">
        <w:rPr>
          <w:rFonts w:ascii="Aptos" w:hAnsi="Aptos"/>
          <w:b/>
          <w:bCs/>
        </w:rPr>
        <w:t>, 2026, at 6:00 PM</w:t>
      </w:r>
      <w:r w:rsidRPr="000B476A">
        <w:rPr>
          <w:rFonts w:ascii="Aptos" w:hAnsi="Aptos"/>
        </w:rPr>
        <w:t xml:space="preserve"> at the </w:t>
      </w:r>
      <w:r w:rsidRPr="000B476A">
        <w:rPr>
          <w:rFonts w:ascii="Aptos" w:hAnsi="Aptos"/>
          <w:b/>
          <w:bCs/>
        </w:rPr>
        <w:t>Rowe Town Hall</w:t>
      </w:r>
      <w:r w:rsidRPr="000B476A">
        <w:rPr>
          <w:rFonts w:ascii="Aptos" w:hAnsi="Aptos"/>
        </w:rPr>
        <w:t>, 321 Zoar Road, Rowe, MA 01367</w:t>
      </w:r>
      <w:r w:rsidR="008C4E34" w:rsidRPr="000B476A">
        <w:rPr>
          <w:rFonts w:ascii="Aptos" w:hAnsi="Aptos"/>
        </w:rPr>
        <w:t>, or via Zoom Participation</w:t>
      </w:r>
      <w:r w:rsidR="000B476A" w:rsidRPr="000B476A">
        <w:rPr>
          <w:rFonts w:ascii="Aptos" w:hAnsi="Aptos"/>
        </w:rPr>
        <w:t xml:space="preserve"> </w:t>
      </w:r>
      <w:r w:rsidR="008C4E34" w:rsidRPr="000B476A">
        <w:rPr>
          <w:rFonts w:ascii="Aptos" w:hAnsi="Aptos"/>
        </w:rPr>
        <w:t>https://us02web.zoom.us/j/2880657035?omn=89390191137</w:t>
      </w:r>
      <w:r w:rsidRPr="000B476A">
        <w:rPr>
          <w:rFonts w:ascii="Aptos" w:hAnsi="Aptos"/>
        </w:rPr>
        <w:t xml:space="preserve">. </w:t>
      </w:r>
    </w:p>
    <w:p w14:paraId="00000002" w14:textId="772ADC70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An informational site walk of Tunnel Road will take place on June </w:t>
      </w:r>
      <w:r w:rsidR="000B476A" w:rsidRPr="000B476A">
        <w:rPr>
          <w:rFonts w:ascii="Aptos" w:hAnsi="Aptos"/>
        </w:rPr>
        <w:t>16</w:t>
      </w:r>
      <w:r w:rsidRPr="000B476A">
        <w:rPr>
          <w:rFonts w:ascii="Aptos" w:hAnsi="Aptos"/>
        </w:rPr>
        <w:t>, 2026</w:t>
      </w:r>
      <w:r w:rsidR="000B476A" w:rsidRPr="000B476A">
        <w:rPr>
          <w:rFonts w:ascii="Aptos" w:hAnsi="Aptos"/>
        </w:rPr>
        <w:t>,</w:t>
      </w:r>
      <w:r w:rsidRPr="000B476A">
        <w:rPr>
          <w:rFonts w:ascii="Aptos" w:hAnsi="Aptos"/>
        </w:rPr>
        <w:t xml:space="preserve"> at </w:t>
      </w:r>
      <w:r w:rsidR="000B476A" w:rsidRPr="000B476A">
        <w:rPr>
          <w:rFonts w:ascii="Aptos" w:hAnsi="Aptos"/>
        </w:rPr>
        <w:t>5:00 PM</w:t>
      </w:r>
      <w:r w:rsidRPr="000B476A">
        <w:rPr>
          <w:rFonts w:ascii="Aptos" w:hAnsi="Aptos"/>
        </w:rPr>
        <w:t xml:space="preserve"> at Tunnel Road and Petrie Road.  All trees are marked and noticed with the corresponding identification number below. </w:t>
      </w:r>
    </w:p>
    <w:p w14:paraId="00000003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The purpose of this hearing is to consider a request from National Grid (Project 1019W1) for the removal of certain public shade trees located within the public rights-of-way of </w:t>
      </w:r>
      <w:r w:rsidRPr="000B476A">
        <w:rPr>
          <w:rFonts w:ascii="Aptos" w:hAnsi="Aptos"/>
          <w:b/>
          <w:bCs/>
        </w:rPr>
        <w:t>Tunnel Road</w:t>
      </w:r>
      <w:r w:rsidRPr="000B476A">
        <w:rPr>
          <w:rFonts w:ascii="Aptos" w:hAnsi="Aptos"/>
        </w:rPr>
        <w:t xml:space="preserve"> and </w:t>
      </w:r>
      <w:r w:rsidRPr="000B476A">
        <w:rPr>
          <w:rFonts w:ascii="Aptos" w:hAnsi="Aptos"/>
          <w:b/>
          <w:bCs/>
        </w:rPr>
        <w:t>Hazleton Road</w:t>
      </w:r>
      <w:r w:rsidRPr="000B476A">
        <w:rPr>
          <w:rFonts w:ascii="Aptos" w:hAnsi="Aptos"/>
        </w:rPr>
        <w:t xml:space="preserve"> in the Town of Rowe.</w:t>
      </w:r>
    </w:p>
    <w:p w14:paraId="00000004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>The specific trees petitioned for removal are designated by tree number, common name, taxonomic genus/species, and diameter at breast height (DBH) as follows:</w:t>
      </w:r>
    </w:p>
    <w:p w14:paraId="00000005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  <w:b/>
          <w:bCs/>
        </w:rPr>
        <w:t xml:space="preserve">Tunnel Road: </w:t>
      </w:r>
      <w:r w:rsidRPr="000B476A">
        <w:rPr>
          <w:rFonts w:ascii="Aptos" w:hAnsi="Aptos"/>
        </w:rPr>
        <w:t xml:space="preserve">33, Sugar Maple, Acer saccharum, 16"; 34, Sugar Maple, Acer saccharum, 16"; 35,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24"; 120, Red Maple, Acer rubrum, 26"; 36, Sugar Maple, Acer saccharum, 6"; 37, Sugar Maple, Acer saccharum, 16"; 38, Sugar Maple, Acer saccharum, 12"; 119, Eastern Hemlock, Tsuga canadensis, 8"; 39, White Pine, Pinus strobus, 32"; 40, Sugar Maple, Acer saccharum, 10"; 41, White Ash, Fraxinus americana, 14"; 42, Eastern Hemlock, Tsuga canadensis, 24"; 43, Black Birch, Betula lenta, 16"; 44, Sugar Maple, Acer saccharum, 32"; 45, Sugar Maple, Acer saccharum, 30"; 46, Sugar Maple, Acer saccharum, 36"; 47, Sugar Maple, Acer saccharum, 8"; 48, Sugar Maple, Acer saccharum, 32"; 49, Yellow Birch, Betula alleghaniensis, 14"; 50, Sugar Maple, Acer saccharum, 30"; 51, Sugar Maple, Acer saccharum, 28"; 52, Sugar Maple, Acer saccharum, 26"; 53, Sugar Maple, Acer saccharum, 24"; 54, Sugar Maple, Acer saccharum, 26"; 55, Yellow Birch, Betula alleghaniensis, 14"; 56, Yellow Birch, Betula alleghaniensis, 8"; 57, Black Birch, Betula lenta, 12"; 58, Sugar Maple, Acer saccharum, 12"; 59, Black Birch, Betula lenta, 8"; 60, Sugar Maple, Acer saccharum, 30"; 61, Sugar Maple, Acer saccharum, 22"; 62, Sugar Maple, Acer saccharum, 26"; 63, Sugar Maple, Acer saccharum, 24"; 64, Sugar Maple, Acer saccharum, 24"; 65, White Ash, Fraxinus americana, 10"; 66, Black Birch, Betula lenta, 18"; 67, Black Birch, Betula lenta, 8"; 68, Sugar Maple, Acer saccharum, 36"; 69, Sugar Maple, Acer saccharum, 32"; 70, Sugar Maple, Acer saccharum, 24"; 71, Sugar Maple, Acer saccharum, 12"; 72, Sugar Maple, Acer saccharum, 20"; 73, White Ash, Fraxinus americana, 18"; 74, Sugar Maple, Acer saccharum, 32"; 75, Sugar Maple, Acer saccharum, 8"; 76, Sugar Maple, Acer saccharum, 30"; 77, Sugar Maple, Acer saccharum, 8"; 78,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12"; 79, Sugar Maple, Acer saccharum, 6"; 80, Black Birch, Betula lenta, 14"; 81, Hophornbeam, Ostrya virginiana, 10"; 82, White Ash, Fraxinus americana, 12"; 83,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24"; 84, Basswood, Tilia americana, 6"; 85, Hophornbeam, Ostrya virginiana, 4"; 86, Black Birch, Betula lenta, 10"; 87, Black Birch, Betula lenta, 8"; 88, Sugar Maple, Acer saccharum, 14"; 89, Sugar Maple, Acer saccharum, 6"; 90, Sugar Maple, Acer saccharum, 24"; 91, Sugar Maple, Acer saccharum, 32"; 92, Black Birch, Betula lenta, 16"; 93, Hophornbeam, Ostrya virginiana, 6"; 94,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20"; 95,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6"; 96,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20"; 97, Sugar Maple, Acer saccharum, 20"; 98, Sugar Maple, Acer saccharum, 24"; 99, Sugar Maple, Acer saccharum, 6"; 100, Sugar Maple, Acer saccharum, 14"; 101, Sugar Maple, Acer saccharum, 8"; 102, Sugar Maple, Acer saccharum, 12"; 103, Sugar Maple, Acer saccharum, 18"; 104, Black Birch, Betula lenta, 14"; 105, Sugar Maple, </w:t>
      </w:r>
      <w:r w:rsidRPr="000B476A">
        <w:rPr>
          <w:rFonts w:ascii="Aptos" w:hAnsi="Aptos"/>
        </w:rPr>
        <w:lastRenderedPageBreak/>
        <w:t xml:space="preserve">Acer saccharum, 14"; 118,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12"; 106, Sugar Maple, Acer saccharum, 26"; 107,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4"; 108, Red Maple, Acer rubrum, 6"; 109, Yellow Birch, Betula alleghaniensis, 6"; 110, Sugar Maple, Acer saccharum, 4"; 111, Sugar Maple, Acer saccharum, 24"; 112, Sugar Maple, Acer saccharum, 12"; 117, Black Birch, Betula lenta, 4"; 113, Sugar Maple, Acer saccharum, 8"; 114,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16"; 115,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>, 14"; 116, Sugar Maple, Acer saccharum, 26"</w:t>
      </w:r>
    </w:p>
    <w:p w14:paraId="00000006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  <w:b/>
          <w:bCs/>
        </w:rPr>
        <w:t>Hazelton Road:</w:t>
      </w:r>
      <w:r w:rsidRPr="000B476A">
        <w:rPr>
          <w:rFonts w:ascii="Aptos" w:hAnsi="Aptos"/>
        </w:rPr>
        <w:t xml:space="preserve"> 1, White Ash, Fraxinus americana, 16"; 2, White Ash, Fraxinus americana, 26"; 3, Sugar Maple, Acer saccharum, 22"; 4, White Pine, Pinus strobus, 14"; 5, Eastern Hemlock, Tsuga canadensis, 26"; 6, American Beech, Fagus </w:t>
      </w:r>
      <w:proofErr w:type="spellStart"/>
      <w:r w:rsidRPr="000B476A">
        <w:rPr>
          <w:rFonts w:ascii="Aptos" w:hAnsi="Aptos"/>
        </w:rPr>
        <w:t>grandifolia</w:t>
      </w:r>
      <w:proofErr w:type="spellEnd"/>
      <w:r w:rsidRPr="000B476A">
        <w:rPr>
          <w:rFonts w:ascii="Aptos" w:hAnsi="Aptos"/>
        </w:rPr>
        <w:t xml:space="preserve">, 18"; 7, Quaking Aspen, Populus tremuloides, 24"; 8, Quaking Aspen, Populus tremuloides, 16"; 9, Quaking Aspen, Populus tremuloides, 14"; 10, Quaking Aspen, Populus tremuloides, 14"; 11, Black Oak, Quercus </w:t>
      </w:r>
      <w:proofErr w:type="spellStart"/>
      <w:r w:rsidRPr="000B476A">
        <w:rPr>
          <w:rFonts w:ascii="Aptos" w:hAnsi="Aptos"/>
        </w:rPr>
        <w:t>velutina</w:t>
      </w:r>
      <w:proofErr w:type="spellEnd"/>
      <w:r w:rsidRPr="000B476A">
        <w:rPr>
          <w:rFonts w:ascii="Aptos" w:hAnsi="Aptos"/>
        </w:rPr>
        <w:t xml:space="preserve">, 14"; 12,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14"; 13, Black Cherry, Prunus serotina, 16"; 14, White Ash, Fraxinus americana, 30"; 15, Quaking Aspen, Populus tremuloides, 18"; 16, Sugar Maple, Acer saccharum, 20"; 17, Sugar Maple, Acer saccharum, 16"; 18, Black Cherry, Prunus serotina, 14"; 19, White Ash, Fraxinus americana, 18"; 20, Sugar Maple, Acer saccharum, 16"; 21, Sugar Maple, Acer saccharum, 24"; 22, Sugar Maple, Acer saccharum, 24"; 23, Sugar Maple, Acer saccharum, 12"; 24, Sugar Maple, Acer saccharum, 18"; 25, White Pine, Pinus strobus, 24"; 26, White Pine, Pinus strobus, 24"; 27, White Pine, Pinus strobus, 26"; 28, White Pine, Pinus strobus, 20"; 29, Sugar Maple, Acer saccharum, 10"; 30,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12"; 31, Black Cherry, Prunus serotina, 22"; 32,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28"; 33, Sugar Maple, Acer saccharum, 22"; 34, White Pine, Pinus strobus, 24"; 35, Eastern Hemlock, Tsuga canadensis, 6"; 36, Eastern Hemlock, Tsuga canadensis, 6"; 37, Eastern Hemlock, Tsuga canadensis, 6"; 38, Eastern Hemlock, Tsuga canadensis, 6"; 39, Eastern Hemlock, Tsuga canadensis, 6"; 40, Eastern Hemlock, Tsuga canadensis, 6"; 41, Eastern Hemlock, Tsuga canadensis, 6"; 42, Eastern Hemlock, Tsuga canadensis, 6"; 43, Black Birch, Betula lenta, 16"; 44, White Birch, Betula </w:t>
      </w:r>
      <w:proofErr w:type="spellStart"/>
      <w:r w:rsidRPr="000B476A">
        <w:rPr>
          <w:rFonts w:ascii="Aptos" w:hAnsi="Aptos"/>
        </w:rPr>
        <w:t>papyrifera</w:t>
      </w:r>
      <w:proofErr w:type="spellEnd"/>
      <w:r w:rsidRPr="000B476A">
        <w:rPr>
          <w:rFonts w:ascii="Aptos" w:hAnsi="Aptos"/>
        </w:rPr>
        <w:t xml:space="preserve">, 10"; 45, Eastern Hemlock, Tsuga canadensis, 14"; 46, Black Birch, Betula lenta, 16"; 47, Black Birch, Betula lenta, 14"; 48, Yellow Birch, Betula alleghaniensis, 20"; 49, Yellow Birch, Betula alleghaniensis, 14"; 50, White Ash, Fraxinus americana, 14"; 51, Black Birch, Betula lenta, 18"; 52, American Beech, Fagus </w:t>
      </w:r>
      <w:proofErr w:type="spellStart"/>
      <w:r w:rsidRPr="000B476A">
        <w:rPr>
          <w:rFonts w:ascii="Aptos" w:hAnsi="Aptos"/>
        </w:rPr>
        <w:t>grandifolia</w:t>
      </w:r>
      <w:proofErr w:type="spellEnd"/>
      <w:r w:rsidRPr="000B476A">
        <w:rPr>
          <w:rFonts w:ascii="Aptos" w:hAnsi="Aptos"/>
        </w:rPr>
        <w:t>, 12"; 53, White Pine, Pinus strobus, 12"; 54, White Ash, Fraxinus americana, 22"; 55, Sugar Maple, Acer saccharum, 24"; 56, Sugar Maple, Acer saccharum, 36"; 57, Sugar Maple, Acer saccharum, 24"; 58, Sugar Maple, Acer saccharum, 24"; 59, Sugar Maple, Acer saccharum, 28".</w:t>
      </w:r>
    </w:p>
    <w:p w14:paraId="00000007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Under M.G.L. Chapter 87, Section 4, any person objecting to the proposed removal of any or </w:t>
      </w:r>
      <w:proofErr w:type="gramStart"/>
      <w:r w:rsidRPr="000B476A">
        <w:rPr>
          <w:rFonts w:ascii="Aptos" w:hAnsi="Aptos"/>
        </w:rPr>
        <w:t>all of</w:t>
      </w:r>
      <w:proofErr w:type="gramEnd"/>
      <w:r w:rsidRPr="000B476A">
        <w:rPr>
          <w:rFonts w:ascii="Aptos" w:hAnsi="Aptos"/>
        </w:rPr>
        <w:t xml:space="preserve"> these public shade trees may object in writing to the Tree Warden at or before the time of the public </w:t>
      </w:r>
      <w:proofErr w:type="gramStart"/>
      <w:r w:rsidRPr="000B476A">
        <w:rPr>
          <w:rFonts w:ascii="Aptos" w:hAnsi="Aptos"/>
        </w:rPr>
        <w:t>hearing, or</w:t>
      </w:r>
      <w:proofErr w:type="gramEnd"/>
      <w:r w:rsidRPr="000B476A">
        <w:rPr>
          <w:rFonts w:ascii="Aptos" w:hAnsi="Aptos"/>
        </w:rPr>
        <w:t xml:space="preserve"> may appear and provide testimony at the public hearing.</w:t>
      </w:r>
    </w:p>
    <w:p w14:paraId="00000008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Written comments may be submitted via email to the Tree Warden at </w:t>
      </w:r>
      <w:hyperlink r:id="rId4">
        <w:r w:rsidRPr="000B476A">
          <w:rPr>
            <w:rFonts w:ascii="Aptos" w:hAnsi="Aptos"/>
            <w:color w:val="1155CC"/>
            <w:u w:val="single"/>
          </w:rPr>
          <w:t>rowetreewarden@gmail.com</w:t>
        </w:r>
      </w:hyperlink>
      <w:r w:rsidRPr="000B476A">
        <w:rPr>
          <w:rFonts w:ascii="Aptos" w:hAnsi="Aptos"/>
        </w:rPr>
        <w:t xml:space="preserve"> or delivered by mail or in-person to Town Hall prior to the close of business on </w:t>
      </w:r>
      <w:proofErr w:type="gramStart"/>
      <w:r w:rsidRPr="000B476A">
        <w:rPr>
          <w:rFonts w:ascii="Aptos" w:hAnsi="Aptos"/>
        </w:rPr>
        <w:t>June XX,</w:t>
      </w:r>
      <w:proofErr w:type="gramEnd"/>
      <w:r w:rsidRPr="000B476A">
        <w:rPr>
          <w:rFonts w:ascii="Aptos" w:hAnsi="Aptos"/>
        </w:rPr>
        <w:t xml:space="preserve"> 2026. Reference materials are available on the Rowe web site https://rowe-ma.gov/treewarden</w:t>
      </w:r>
    </w:p>
    <w:p w14:paraId="00000009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 xml:space="preserve">Town of Rowe, Tree Warden, </w:t>
      </w:r>
    </w:p>
    <w:p w14:paraId="0000000A" w14:textId="77777777" w:rsidR="00297612" w:rsidRPr="000B476A" w:rsidRDefault="00D055B2" w:rsidP="000B476A">
      <w:pPr>
        <w:spacing w:after="240" w:line="240" w:lineRule="auto"/>
        <w:rPr>
          <w:rFonts w:ascii="Aptos" w:hAnsi="Aptos"/>
        </w:rPr>
      </w:pPr>
      <w:r w:rsidRPr="000B476A">
        <w:rPr>
          <w:rFonts w:ascii="Aptos" w:hAnsi="Aptos"/>
        </w:rPr>
        <w:t>Constance Englert, Massachusetts Qualified Tree Warden #1026</w:t>
      </w:r>
    </w:p>
    <w:p w14:paraId="0000000C" w14:textId="77777777" w:rsidR="00297612" w:rsidRDefault="00297612"/>
    <w:sectPr w:rsidR="002976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DEB208-2EA1-4E7D-9EBD-1C956239F627}"/>
    <w:embedBold r:id="rId2" w:fontKey="{63B82446-4CA7-4BA8-A213-A0A0C78A1E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11C069-F781-4A42-AB9C-D28180C714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C7DFDC-0CB2-453E-9EC9-43D0C1D33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612"/>
    <w:rsid w:val="000B476A"/>
    <w:rsid w:val="00297612"/>
    <w:rsid w:val="007C3137"/>
    <w:rsid w:val="008C38AB"/>
    <w:rsid w:val="008C4E34"/>
    <w:rsid w:val="00926242"/>
    <w:rsid w:val="00A42FFB"/>
    <w:rsid w:val="00B7656E"/>
    <w:rsid w:val="00C51C37"/>
    <w:rsid w:val="00D055B2"/>
    <w:rsid w:val="00E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E2F42"/>
  <w15:docId w15:val="{C2E9CA7A-9FE1-47F1-AEF4-33540B15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rowetreewarde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Administrator</dc:creator>
  <cp:lastModifiedBy>Town Administrator</cp:lastModifiedBy>
  <cp:revision>3</cp:revision>
  <dcterms:created xsi:type="dcterms:W3CDTF">2026-05-29T14:48:00Z</dcterms:created>
  <dcterms:modified xsi:type="dcterms:W3CDTF">2026-06-01T16:27:00Z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f5be7dc5-b443-4167-80fe-f50f5b4e7e3f</vt:lpwstr>
  </property>
</Properties>
</file>